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8F" w:rsidRPr="00E7089D" w:rsidRDefault="0049408F" w:rsidP="004940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«Смоленская академия профессионального образования»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Pr="00E7089D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Pr="00E7089D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контрольно-измерительных материалов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</w:t>
      </w:r>
      <w:proofErr w:type="spellStart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диф</w:t>
      </w:r>
      <w:proofErr w:type="gramStart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ачётов</w:t>
      </w:r>
      <w:proofErr w:type="spellEnd"/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программе общеобразовательной учебной дисциплины</w:t>
      </w:r>
    </w:p>
    <w:p w:rsidR="0049408F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</w:t>
      </w:r>
    </w:p>
    <w:p w:rsidR="00790B76" w:rsidRDefault="00790B76" w:rsidP="00790B76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для профессии СПО 15.01.15 Сварщик (ручной и частично механизированной сварки (наплавки)</w:t>
      </w:r>
      <w:proofErr w:type="gramEnd"/>
    </w:p>
    <w:p w:rsidR="00790B76" w:rsidRDefault="00790B76" w:rsidP="00790B76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790B76" w:rsidRDefault="00790B76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0B76" w:rsidRPr="00E7089D" w:rsidRDefault="00790B76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200C4" w:rsidRDefault="00C200C4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Pr="00E7089D" w:rsidRDefault="00C200C4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Смоленск           2017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6F31DD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Комплект контрольно-измерительных материалов  по программе общеобразовательной учебной дисциплины Литература на основе рабочей программы</w:t>
      </w:r>
      <w:r w:rsidR="006F31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(ОГБПОУ </w:t>
      </w:r>
      <w:proofErr w:type="spellStart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СмолАПО</w:t>
      </w:r>
      <w:proofErr w:type="spellEnd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Разработчики: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Свистунова</w:t>
      </w:r>
      <w:proofErr w:type="spell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Т.И., Смирнова С.В., </w:t>
      </w:r>
      <w:proofErr w:type="spell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Ермошкина</w:t>
      </w:r>
      <w:proofErr w:type="spell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преподаватели ОГБПОУ </w:t>
      </w:r>
      <w:proofErr w:type="spellStart"/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>СмолАПО</w:t>
      </w:r>
      <w:proofErr w:type="spellEnd"/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Рассмотрено на заседании кафедры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технологии, дизайна, социальных наук и сервиса</w:t>
      </w:r>
    </w:p>
    <w:p w:rsidR="0049408F" w:rsidRPr="00E7089D" w:rsidRDefault="00591745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№ 4 от  «27» февраля 2017</w:t>
      </w:r>
      <w:r w:rsidR="0049408F"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C200C4" w:rsidRDefault="00C200C4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Рассмотрено научно-методическим советом ОГБПОУ «Смоленская академия профессионального образования»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591745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№ 6</w:t>
      </w:r>
      <w:r w:rsidR="0049408F"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«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28 » февраля</w:t>
      </w:r>
      <w:r w:rsidR="0049408F"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2017 г.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E7089D">
        <w:rPr>
          <w:rFonts w:ascii="Times New Roman" w:eastAsia="Times New Roman" w:hAnsi="Times New Roman" w:cs="Times New Roman"/>
          <w:sz w:val="28"/>
          <w:szCs w:val="28"/>
        </w:rPr>
        <w:t>Паспорт комплекта контрольно-измерительных материалов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1.1. Область применения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1.2.          Система контроля и оценки освоения программы  дисциплины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1.3.          Организация контроля и оценки освоения программы  дисциплины 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 Комплект контрольно-измерительных материалов для оценки предметных результатов общеобразовательной дисциплины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200C4" w:rsidRPr="00E7089D" w:rsidRDefault="00C200C4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C200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I. Паспорт комплекта контрольно-измерительных материалов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1.1. Область применения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контрольно-измерительных материалов предназначен для проверки результатов освоения общеобразовательной учебной дисциплины Литература для профессиональных образовательных организаций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Комплект контрольно - измерительных материалов позволяет оценивать: предметные результаты общеобразовательной дисциплины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1"/>
        <w:gridCol w:w="5340"/>
      </w:tblGrid>
      <w:tr w:rsidR="0049408F" w:rsidRPr="00E7089D" w:rsidTr="0049408F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 результаты</w:t>
            </w:r>
          </w:p>
        </w:tc>
        <w:tc>
          <w:tcPr>
            <w:tcW w:w="4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Показатели оценки результата</w:t>
            </w:r>
          </w:p>
        </w:tc>
      </w:tr>
      <w:tr w:rsidR="0049408F" w:rsidRPr="00E7089D" w:rsidTr="0049408F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 речевой практики нормам русского литературного языка</w:t>
            </w:r>
          </w:p>
        </w:tc>
      </w:tr>
      <w:tr w:rsidR="0049408F" w:rsidRPr="00E7089D" w:rsidTr="0049408F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представление и системе стилей языка художественной литературы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Точность в определении стилей языка художественной литературы</w:t>
            </w:r>
          </w:p>
        </w:tc>
      </w:tr>
      <w:tr w:rsidR="0049408F" w:rsidRPr="00E7089D" w:rsidTr="0049408F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Сформированность</w:t>
            </w:r>
            <w:proofErr w:type="spellEnd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умений создавать устные монологические и диалогические высказывания разных типов и жанров в учебно-научной, социально-культурной и деловой </w:t>
            </w:r>
            <w:proofErr w:type="gramStart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сферах</w:t>
            </w:r>
            <w:proofErr w:type="gramEnd"/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общения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Соответствие устных монологических и диалогических высказываний жанрам учебно-научной, социально-культурной и деловой сфер общения</w:t>
            </w:r>
          </w:p>
        </w:tc>
      </w:tr>
      <w:tr w:rsidR="0049408F" w:rsidRPr="00E7089D" w:rsidTr="0049408F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 высказываниях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Грамотность, полнота  и аргументированность устных  высказываний</w:t>
            </w:r>
          </w:p>
        </w:tc>
      </w:tr>
      <w:tr w:rsidR="0049408F" w:rsidRPr="00E7089D" w:rsidTr="0049408F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Владение навыками анализа текста с учетом их стилистической и жанровой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408F" w:rsidRPr="00E7089D" w:rsidRDefault="0049408F" w:rsidP="00494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08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Аргументированность анализа и его соответствие стилистической и жанровой специфике текста</w:t>
            </w:r>
          </w:p>
        </w:tc>
      </w:tr>
    </w:tbl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numPr>
          <w:ilvl w:val="0"/>
          <w:numId w:val="1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Система контроля и оценки освоения программы дисциплины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оценки предметных результатов учебной дисциплины являются освоенные умения и усвоенные знания обучающихся.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Текущий контроль освоения программы общеобразовательной учебной дисциплины проводится в пределах учебного времени, отведенного на его изучение, с использованием таких методов как выполнение самостоятельных и контрольных работ,  тестов, проведение устного опроса, выполнение творческих заданий.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освоения программы общеобразовательной дисциплины проводится в соответствии с 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49408F" w:rsidRPr="00E7089D" w:rsidRDefault="0049408F" w:rsidP="0049408F">
      <w:pPr>
        <w:numPr>
          <w:ilvl w:val="0"/>
          <w:numId w:val="2"/>
        </w:numPr>
        <w:shd w:val="clear" w:color="auto" w:fill="FFFFFF"/>
        <w:spacing w:before="240" w:after="6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итоговой аттестации при освоении учебной дисциплины: дифференцированный зачёт</w:t>
      </w:r>
    </w:p>
    <w:p w:rsidR="0049408F" w:rsidRPr="00E7089D" w:rsidRDefault="0049408F" w:rsidP="0049408F">
      <w:pPr>
        <w:numPr>
          <w:ilvl w:val="0"/>
          <w:numId w:val="2"/>
        </w:numPr>
        <w:shd w:val="clear" w:color="auto" w:fill="FFFFFF"/>
        <w:spacing w:before="240"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контроля и оценки освоения программы учебной дисциплины</w:t>
      </w:r>
    </w:p>
    <w:p w:rsidR="0049408F" w:rsidRPr="00E7089D" w:rsidRDefault="0049408F" w:rsidP="0049408F">
      <w:pPr>
        <w:numPr>
          <w:ilvl w:val="0"/>
          <w:numId w:val="2"/>
        </w:numPr>
        <w:shd w:val="clear" w:color="auto" w:fill="FFFFFF"/>
        <w:spacing w:before="240"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Условием допуска к зачёту является положительная текущая аттестация по всем практическим занятиям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Комплект контрольно-измерительных материалов для оценки</w:t>
      </w:r>
      <w:r w:rsidR="00C200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предметных результатов общеобразовательной учебной дисциплины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 Теоретическое задание.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Развитие русской литературы и культуры в первой половине  XIX века (А.С.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Пушкин, М.Ю.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Лермонтов, Н.В.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Гоголь).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 Особенности развития русской литературы во второй половине XIX века (А.Н. Островский, И.А.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Гончаров, И.С.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Тургенев, Н.Г.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Чернышевский, М.Е.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Салтыков-Щедрин, Ф.М.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Достоевский, Л.Н.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Толстой, А.П.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Чехов, Н.С.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Лесков).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3. Поэзия второй половины XIX века (Н.А.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Некрасов, А.А.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Фет, Ф.И.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Тютчев, А.К.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Толстой).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4. Особенности развития литературы и других видов искусств в начале XX века (И.А.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Бунин, А.И.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Куприн, В.Я.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Брюсов, Н.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Гумилев, А.А.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Блок).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5. Особенности развития литературы 1920-х годов (М.Горький, В.Маяковский).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6. Особенности развития литературы 1930-начала 1940-х годов (А.Платонов, М.Булгаков, М.Шолохов).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7. Особенности развития литературы периода Великой отечественной войны и первых послевоенных лет (А.Ахматова, Б.Пастернак).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8. Особенности развития литературы 1950-1980–х годов (А.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Солженицын, Н.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Рубцов, 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Твардовский, А.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Вампилов).</w:t>
      </w:r>
    </w:p>
    <w:p w:rsidR="0049408F" w:rsidRPr="00E7089D" w:rsidRDefault="0049408F" w:rsidP="0049408F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9. Русское литературное зарубежье 1920-1990-х годов (три волны эмиграции В.Набоков).</w:t>
      </w:r>
    </w:p>
    <w:p w:rsidR="0049408F" w:rsidRPr="00E7089D" w:rsidRDefault="0049408F" w:rsidP="0049408F">
      <w:pPr>
        <w:shd w:val="clear" w:color="auto" w:fill="FFFFFF"/>
        <w:spacing w:after="0" w:line="22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10. Особенности развития литературы конца 1980-2000-х годов  (Т.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Кибиров</w:t>
      </w:r>
      <w:proofErr w:type="spell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, Т.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Толстая)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2.2. Условия выполнения задания.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2.2.1. Устный ответ на вопросы билета, время для подготовки 15-20 минут.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2.2.2 Используемое оборудование: нет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2.3. Инструкция по выполнению задания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2.3.1 Задание выполняется в два этапа: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подготовка к устному ответу с записью плана ответа или краткого ответа на листке;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выполнение теоретического задания (устный ответ по вопросу литературы).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2.3.2 Время выполнения задания – максимальное время выполнения задания – 30 мин. (подготовка  –15-20 мин., ответ – 5-10 мин.)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Критерии оценки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«отлично»  ставится в случае, если студент в ответе на вопрос по литературе в полном объеме и правильно  продемонстрировал понимание изученного произведения или лингвистического материала; точно раскрыл связь литературного произведения с эпохой; правильно объяснил взаимосвязь событий, характер, поступки героев и роль художественных средств в раскрытии идейно-эстетического содержания произведения; правильно использовал теоретико-литературные знания для анализа художественного произведения;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аргументировал свои выводы; проиллюстрировал выводы примерами; продемонстрировал полное соответствие речевой практики нормам русского литературного языка;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«хорошо»  ставится в случае, если студент в ответе на вопрос по литературе в полном объеме и правильно  продемонстрировал понимание изученного произведения или лингвистического материала; точно раскрыл связь литературного произведения с эпохой; правильно объяснил взаимосвязь событий, характер, поступки героев и роль художественных средств в раскрытии идейно-эстетического содержания произведения; правильно использовал теоретико-литературные знания для анализа художественного произведения;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аргументировал свои выводы; проиллюстрировал выводы примерами; продемонстрировал полное соответствие речевой </w:t>
      </w: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нормам русского литературного языка, допустив незначительные ошибки и неточности.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«удовлетворительно»  ставится в случае, если студент в ответе на вопрос по литературе не в полном объеме и с ошибками продемонстрировал понимание изученного произведения или лингвистического материала; не точно раскрыл связь литературного произведения с эпохой; не точно объяснил взаимосвязь событий, характер, поступки героев и роль художественных средств в раскрытии идейно-эстетического содержания произведения;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 правильно использовал теоретико-литературные знания для анализа художественного произведения; слабо аргументировал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свои выводы; не проиллюстрировал выводы примерами; продемонстрировал соответствие речевой </w:t>
      </w: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нормам русского литературного языка, допустив значительные ошибки и неточности;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«неудовлетворительно» ставится, если студент в ответе на вопрос по литературе не в полном объеме и с ошибками продемонстрировал понимание изученного произведения или лингвистического материала; не точно раскрыл связь литературного произведения с эпохой; не объяснил взаимосвязь событий, характер, поступки героев и роль художественных средств в раскрытии идейно-эстетического содержания произведения; частично правильно использовал теоретико-литературные знания для анализа художественного произведения;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аргументировал свои выводы; не проиллюстрировал выводы примерами; продемонстрировал соответствие речевой </w:t>
      </w: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нормам русского литературного языка, допустив значительные ошибки и неточности.</w:t>
      </w:r>
    </w:p>
    <w:p w:rsidR="0049408F" w:rsidRPr="00E7089D" w:rsidRDefault="0049408F" w:rsidP="004940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Источники и литература.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источники: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1.Литература: учебник для НПО и СПО / под ред. Г.А. </w:t>
      </w:r>
      <w:proofErr w:type="spell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. - 12-е изд., стереотип. - М.: Академия, 2013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00C4" w:rsidRPr="00E7089D" w:rsidRDefault="00C200C4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 Приложение 1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Вопросы для дифференцированного зачёта во втором семестре по дисциплине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«Литература»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 А.С.Пушкин – жизнь и творчество.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 Основные темы и мотивы лирики А.С.Пушкина.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3. М.Ю.Лермонтов – жизнь и творчество.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4. Основные темы и мотивы лирики М.Ю.Лермонтова.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5.Тема </w:t>
      </w:r>
      <w:proofErr w:type="spell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бездуховности</w:t>
      </w:r>
      <w:proofErr w:type="spell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пошлости в «Петербургских повестях» Н.В.Гоголя (на примере одной повести).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6. Трагедия Катерины в драме Н.А.Островского «Гроза».</w:t>
      </w:r>
    </w:p>
    <w:p w:rsidR="0049408F" w:rsidRPr="00E7089D" w:rsidRDefault="0049408F" w:rsidP="0049408F">
      <w:pPr>
        <w:shd w:val="clear" w:color="auto" w:fill="FFFFFF"/>
        <w:spacing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7. Тема «горячего сердца» и «тёмного царства» в драме Н.А.Островского «Гроза».</w:t>
      </w:r>
    </w:p>
    <w:p w:rsidR="0049408F" w:rsidRPr="00E7089D" w:rsidRDefault="0049408F" w:rsidP="0049408F">
      <w:pPr>
        <w:shd w:val="clear" w:color="auto" w:fill="FFFFFF"/>
        <w:spacing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8. Жизнь и творчество И.С.Тургенева.</w:t>
      </w:r>
    </w:p>
    <w:p w:rsidR="0049408F" w:rsidRPr="00E7089D" w:rsidRDefault="0049408F" w:rsidP="0049408F">
      <w:pPr>
        <w:shd w:val="clear" w:color="auto" w:fill="FFFFFF"/>
        <w:spacing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9. Конфликт «отцов» и «детей» в романе И.С.Тургенева «Отцы и дети».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10. Образ Базарова  в романе И.С.Тургенева «Отцы и дети».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11. Обломов и «</w:t>
      </w:r>
      <w:proofErr w:type="gramStart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обломовщина</w:t>
      </w:r>
      <w:proofErr w:type="gramEnd"/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» в романе И.А. Гончарова «Обломов».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12. Темы и мотивы творчества А.Н.Некрасова.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13. Поэзия «чистого искусства» (Ф.И.Тютчев, А.А.Фет - на примере творчества одного  поэта).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14. Жанровое своеобразие и основные темы сказок М.Е.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Салтыкова-Щедрина (на примере одной сказки по выбору учащихся).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15. Сатирическое изображение власти и народа в романе М.Е.</w:t>
      </w:r>
      <w:r w:rsidR="00C20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Салтыкова-Щедрина «История одного города».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16. Герой повести Н.С.Лескова «Очарованный странник» как воплощение русского национального характера.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17. Духовные искания главных героев романа Л.Н.Толстого «Война и мир» (по выбору учащихся).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18. «Мысль народная в романе-эпопее Л.Н.Толстого «Война и мир»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19. Преступление и наказание Раскольникова в романе Ф.М.Достоевского «Преступление и наказание».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20. «Правда» Раскольникова и «правда Сони Мармеладовой в романе Ф.М.Достоевского «Преступление и наказание».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21. Жизнь и творчество А.П.Чехова.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22. Обличение мещанства и пошлости в  рассказах А.П.Чехова (на примере одного произведения).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23. Прошлое, настоящее и будущее в пьесе А.П.Чехова «Вишнёвый сад»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24. Реалистические и гуманистические традиции русской классики в произведениях  И.Бунина (на примере одного произведения).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25. Испытание героев любовью в творчестве А.И. Куприна (на примере одного произведения).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26. Поэзия «серебряного века». Русский символизм (на примере творчества одного  поэта).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27. Поэзия «серебряного века». Русский футуризм (на примере творчества одного  поэта).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28. Поэзия «серебряного века». Акмеизм. (На примере творчества одного  поэта).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29. Драматургия М.Горького.  Проблематика и герои пьесы «На дне».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30. Основные темы и мотивы лирики С.Есенина.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49408F" w:rsidRPr="00E7089D" w:rsidRDefault="0049408F" w:rsidP="0049408F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2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дифференцированного зачёта в четвёртом семестре по дисциплине</w:t>
      </w:r>
    </w:p>
    <w:p w:rsidR="0049408F" w:rsidRPr="00E7089D" w:rsidRDefault="0049408F" w:rsidP="0049408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«Литература»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1. Жизнь и творчество В.В.Маяковского.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2. Сатирические произведения В.В.Маяковского.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3. Историческая тема в творчестве А.Толстого, Ю.Тынянова, А.Чапыгина (на   примере  одного произведения).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4. Жизнь и творчество М.А.Шолохова.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5. Трагический пафос «Донских рассказов» М.А.Шолохова.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6. Трагедия донского казачества в романе М.Шолохова «Тихий Дон».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7. Три мира в романе М.Булгакова «Мастер и Маргарита».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8. Основные темы и мотивы лирики А.Ахматовой. Чтение наизусть,     анализ стихотворения.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9. Основные темы и мотивы творчества А.Т Твардовского.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10. Военная тема в лирике А.Твардовского.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11. Философская направленность лирики Б.Пастернака.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12. Реалистическое и романтическое изображение войны в прозе: рассказы Л. Соболева, В.Кожевникова, К.Паустовского, М.Шолохова и др. (автор по выбору).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13. Тема Великой Отечественной войны в творчестве Б.Васильева, Ю.Бондарева, В.Быкова, В.Некрасова (на примере  одного произведения).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14. «Лагерная» тема в творчестве А.И.Солженицына, В.Шаламова (на примере  одного произведения).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15. Тема русской деревни в творчестве В.Белова, В.Распутина, В.М.Шукшина (на примере  одного произведения).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16. Лирический герой поэзии 60-80-х годов XX века (на примере  творчества одного поэта). Чтение наизусть, анализ стихотворения.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17. Драматургия 60-80-х годов. Идейно-художественные особенности пьесы Вампилова «Утиная охота».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18. Литература русского зарубежья. (С.Довлатов, В.Набоков – по выбору учащихся)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19. Постмодернизм в творчестве В.С. Маканина, Т.Толстой, В. Пелевина (по выбору учащихся).</w:t>
      </w:r>
    </w:p>
    <w:p w:rsidR="0049408F" w:rsidRPr="00E7089D" w:rsidRDefault="0049408F" w:rsidP="004940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089D">
        <w:rPr>
          <w:rFonts w:ascii="Times New Roman" w:eastAsia="Times New Roman" w:hAnsi="Times New Roman" w:cs="Times New Roman"/>
          <w:color w:val="000000"/>
          <w:sz w:val="28"/>
          <w:szCs w:val="28"/>
        </w:rPr>
        <w:t>20. Современная литературная ситуация. Жанры современной литературы. </w:t>
      </w:r>
    </w:p>
    <w:p w:rsidR="002B6614" w:rsidRPr="00E7089D" w:rsidRDefault="002B6614">
      <w:pPr>
        <w:rPr>
          <w:rFonts w:ascii="Times New Roman" w:hAnsi="Times New Roman" w:cs="Times New Roman"/>
          <w:sz w:val="28"/>
          <w:szCs w:val="28"/>
        </w:rPr>
      </w:pPr>
    </w:p>
    <w:sectPr w:rsidR="002B6614" w:rsidRPr="00E7089D" w:rsidSect="00A00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F3969"/>
    <w:multiLevelType w:val="multilevel"/>
    <w:tmpl w:val="6BF0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9C50F7"/>
    <w:multiLevelType w:val="multilevel"/>
    <w:tmpl w:val="97D2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B3E18"/>
    <w:multiLevelType w:val="multilevel"/>
    <w:tmpl w:val="9B7C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408F"/>
    <w:rsid w:val="002B6614"/>
    <w:rsid w:val="0049408F"/>
    <w:rsid w:val="00591745"/>
    <w:rsid w:val="006F31DD"/>
    <w:rsid w:val="00790B76"/>
    <w:rsid w:val="00A00D05"/>
    <w:rsid w:val="00C200C4"/>
    <w:rsid w:val="00E7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9408F"/>
  </w:style>
  <w:style w:type="character" w:styleId="a3">
    <w:name w:val="Strong"/>
    <w:basedOn w:val="a0"/>
    <w:uiPriority w:val="22"/>
    <w:qFormat/>
    <w:rsid w:val="0049408F"/>
    <w:rPr>
      <w:b/>
      <w:bCs/>
    </w:rPr>
  </w:style>
  <w:style w:type="character" w:customStyle="1" w:styleId="wmi-callto">
    <w:name w:val="wmi-callto"/>
    <w:basedOn w:val="a0"/>
    <w:rsid w:val="00494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442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732">
          <w:marLeft w:val="0"/>
          <w:marRight w:val="8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30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50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27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83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42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78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01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602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1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1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98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2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0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7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9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31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79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1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9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01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0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23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5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8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5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68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29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10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97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3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11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09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1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7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23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82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21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58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51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18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7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4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6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70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91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342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80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1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8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28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6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29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38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63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4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0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69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7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06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89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392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1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6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3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3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91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2000</Words>
  <Characters>11401</Characters>
  <Application>Microsoft Office Word</Application>
  <DocSecurity>0</DocSecurity>
  <Lines>95</Lines>
  <Paragraphs>26</Paragraphs>
  <ScaleCrop>false</ScaleCrop>
  <Company/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8</cp:revision>
  <dcterms:created xsi:type="dcterms:W3CDTF">2017-02-27T11:22:00Z</dcterms:created>
  <dcterms:modified xsi:type="dcterms:W3CDTF">2017-03-29T15:13:00Z</dcterms:modified>
</cp:coreProperties>
</file>